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19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raßensanierung Alter Dortmunder We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